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03054" w14:textId="16352195" w:rsidR="00625382" w:rsidRDefault="00F93792" w:rsidP="00625382">
      <w:pPr>
        <w:jc w:val="center"/>
        <w:rPr>
          <w:rFonts w:ascii="Tahoma" w:hAnsi="Tahoma" w:cs="Tahoma"/>
          <w:b/>
          <w:bCs/>
        </w:rPr>
      </w:pPr>
      <w:r w:rsidRPr="00841E44">
        <w:rPr>
          <w:rFonts w:ascii="Tahoma" w:hAnsi="Tahoma" w:cs="Tahoma"/>
          <w:b/>
          <w:bCs/>
        </w:rPr>
        <w:t>‘</w:t>
      </w:r>
      <w:r w:rsidR="00D36B9B" w:rsidRPr="00841E44">
        <w:rPr>
          <w:rFonts w:ascii="Tahoma" w:hAnsi="Tahoma" w:cs="Tahoma"/>
          <w:b/>
          <w:bCs/>
        </w:rPr>
        <w:t>Why engage with Parliament as a researcher?</w:t>
      </w:r>
      <w:r w:rsidRPr="00841E44">
        <w:rPr>
          <w:rFonts w:ascii="Tahoma" w:hAnsi="Tahoma" w:cs="Tahoma"/>
          <w:b/>
          <w:bCs/>
        </w:rPr>
        <w:t>’</w:t>
      </w:r>
      <w:r w:rsidR="00D36B9B" w:rsidRPr="00841E44">
        <w:rPr>
          <w:rFonts w:ascii="Tahoma" w:hAnsi="Tahoma" w:cs="Tahoma"/>
          <w:b/>
          <w:bCs/>
        </w:rPr>
        <w:t xml:space="preserve"> </w:t>
      </w:r>
      <w:r w:rsidR="00625382">
        <w:rPr>
          <w:rFonts w:ascii="Tahoma" w:hAnsi="Tahoma" w:cs="Tahoma"/>
          <w:b/>
          <w:bCs/>
        </w:rPr>
        <w:t xml:space="preserve">video </w:t>
      </w:r>
      <w:r w:rsidRPr="00841E44">
        <w:rPr>
          <w:rFonts w:ascii="Tahoma" w:hAnsi="Tahoma" w:cs="Tahoma"/>
          <w:b/>
          <w:bCs/>
        </w:rPr>
        <w:t>transcript</w:t>
      </w:r>
    </w:p>
    <w:p w14:paraId="0F5618B0" w14:textId="07E54244" w:rsidR="00625382" w:rsidRPr="008D226C" w:rsidRDefault="00625382" w:rsidP="00625382">
      <w:pPr>
        <w:jc w:val="center"/>
        <w:rPr>
          <w:rFonts w:ascii="Tahoma" w:hAnsi="Tahoma" w:cs="Tahoma"/>
        </w:rPr>
      </w:pPr>
    </w:p>
    <w:p w14:paraId="36AA7FC3" w14:textId="2C133F54" w:rsidR="7282F4A1" w:rsidRDefault="7282F4A1" w:rsidP="45E6EF26">
      <w:pPr>
        <w:spacing w:line="257" w:lineRule="auto"/>
      </w:pPr>
      <w:r w:rsidRPr="45E6EF26">
        <w:rPr>
          <w:rFonts w:ascii="Tahoma" w:eastAsia="Tahoma" w:hAnsi="Tahoma" w:cs="Tahoma"/>
        </w:rPr>
        <w:t>This video was made by the Parliamentary Digital Service in Summer 2017.</w:t>
      </w:r>
    </w:p>
    <w:p w14:paraId="0B87F52F" w14:textId="6050448D" w:rsidR="7282F4A1" w:rsidRDefault="7282F4A1" w:rsidP="45E6EF26">
      <w:pPr>
        <w:spacing w:line="257" w:lineRule="auto"/>
        <w:jc w:val="center"/>
      </w:pPr>
      <w:r w:rsidRPr="45E6EF26">
        <w:rPr>
          <w:rFonts w:ascii="Tahoma" w:eastAsia="Tahoma" w:hAnsi="Tahoma" w:cs="Tahoma"/>
          <w:b/>
          <w:bCs/>
        </w:rPr>
        <w:t xml:space="preserve"> </w:t>
      </w:r>
    </w:p>
    <w:p w14:paraId="3FBE81E5" w14:textId="637E19A2" w:rsidR="7282F4A1" w:rsidRDefault="7282F4A1" w:rsidP="45E6EF26">
      <w:pPr>
        <w:spacing w:line="257" w:lineRule="auto"/>
        <w:jc w:val="center"/>
      </w:pPr>
      <w:r w:rsidRPr="45E6EF26">
        <w:rPr>
          <w:rFonts w:ascii="Tahoma" w:eastAsia="Tahoma" w:hAnsi="Tahoma" w:cs="Tahoma"/>
          <w:b/>
          <w:bCs/>
        </w:rPr>
        <w:t>*</w:t>
      </w:r>
    </w:p>
    <w:p w14:paraId="7B784557" w14:textId="087A30FF" w:rsidR="45E6EF26" w:rsidRDefault="45E6EF26" w:rsidP="45E6EF26">
      <w:pPr>
        <w:jc w:val="center"/>
        <w:rPr>
          <w:rFonts w:ascii="Tahoma" w:hAnsi="Tahoma" w:cs="Tahoma"/>
        </w:rPr>
      </w:pPr>
    </w:p>
    <w:p w14:paraId="63DA862D" w14:textId="368837E7" w:rsidR="008D226C" w:rsidRPr="008D226C" w:rsidRDefault="008D226C" w:rsidP="008D226C">
      <w:pPr>
        <w:rPr>
          <w:rFonts w:ascii="Tahoma" w:hAnsi="Tahoma" w:cs="Tahoma"/>
        </w:rPr>
      </w:pPr>
      <w:r w:rsidRPr="008D226C">
        <w:rPr>
          <w:rFonts w:ascii="Tahoma" w:hAnsi="Tahoma" w:cs="Tahoma"/>
        </w:rPr>
        <w:t>Slide heading: Why engage with Parliament as a researcher?</w:t>
      </w:r>
    </w:p>
    <w:p w14:paraId="012BE800" w14:textId="515A5DF0" w:rsidR="008D226C" w:rsidRPr="00625382" w:rsidRDefault="008D226C" w:rsidP="00625382">
      <w:pPr>
        <w:jc w:val="center"/>
        <w:rPr>
          <w:rFonts w:ascii="Tahoma" w:hAnsi="Tahoma" w:cs="Tahoma"/>
          <w:b/>
          <w:bCs/>
        </w:rPr>
      </w:pPr>
    </w:p>
    <w:p w14:paraId="573CE2E1" w14:textId="563AFB8D" w:rsidR="00D36B9B" w:rsidRDefault="00F93792">
      <w:pPr>
        <w:rPr>
          <w:rFonts w:ascii="Tahoma" w:hAnsi="Tahoma" w:cs="Tahoma"/>
        </w:rPr>
      </w:pPr>
      <w:r w:rsidRPr="00841E44">
        <w:rPr>
          <w:rFonts w:ascii="Tahoma" w:hAnsi="Tahoma" w:cs="Tahoma"/>
        </w:rPr>
        <w:t>“</w:t>
      </w:r>
      <w:r w:rsidR="00D36B9B" w:rsidRPr="00841E44">
        <w:rPr>
          <w:rFonts w:ascii="Tahoma" w:hAnsi="Tahoma" w:cs="Tahoma"/>
        </w:rPr>
        <w:t>I’m Roberta Blackman-Woods, I’m a Member of Parliament for the City of Durham and I’m Shadow Minister for Planning.</w:t>
      </w:r>
      <w:r w:rsidRPr="00841E44">
        <w:rPr>
          <w:rFonts w:ascii="Tahoma" w:hAnsi="Tahoma" w:cs="Tahoma"/>
        </w:rPr>
        <w:t>”</w:t>
      </w:r>
    </w:p>
    <w:p w14:paraId="2FD145C9" w14:textId="77777777" w:rsidR="00625382" w:rsidRPr="00841E44" w:rsidRDefault="00625382">
      <w:pPr>
        <w:rPr>
          <w:rFonts w:ascii="Tahoma" w:hAnsi="Tahoma" w:cs="Tahoma"/>
        </w:rPr>
      </w:pPr>
    </w:p>
    <w:p w14:paraId="708D130A" w14:textId="169A662B" w:rsidR="00D36B9B" w:rsidRDefault="00625382">
      <w:pPr>
        <w:rPr>
          <w:rFonts w:ascii="Tahoma" w:hAnsi="Tahoma" w:cs="Tahoma"/>
        </w:rPr>
      </w:pPr>
      <w:r>
        <w:rPr>
          <w:rFonts w:ascii="Tahoma" w:hAnsi="Tahoma" w:cs="Tahoma"/>
        </w:rPr>
        <w:t>S</w:t>
      </w:r>
      <w:r w:rsidR="00841E44">
        <w:rPr>
          <w:rFonts w:ascii="Tahoma" w:hAnsi="Tahoma" w:cs="Tahoma"/>
        </w:rPr>
        <w:t>lide</w:t>
      </w:r>
      <w:r>
        <w:rPr>
          <w:rFonts w:ascii="Tahoma" w:hAnsi="Tahoma" w:cs="Tahoma"/>
        </w:rPr>
        <w:t xml:space="preserve"> heading</w:t>
      </w:r>
      <w:r w:rsidR="00841E44">
        <w:rPr>
          <w:rFonts w:ascii="Tahoma" w:hAnsi="Tahoma" w:cs="Tahoma"/>
        </w:rPr>
        <w:t xml:space="preserve">: </w:t>
      </w:r>
      <w:r w:rsidR="00D36B9B" w:rsidRPr="00841E44">
        <w:rPr>
          <w:rFonts w:ascii="Tahoma" w:hAnsi="Tahoma" w:cs="Tahoma"/>
        </w:rPr>
        <w:t>Why is academic research important to Parliament</w:t>
      </w:r>
      <w:r w:rsidR="00F93792" w:rsidRPr="00841E44">
        <w:rPr>
          <w:rFonts w:ascii="Tahoma" w:hAnsi="Tahoma" w:cs="Tahoma"/>
        </w:rPr>
        <w:t>?</w:t>
      </w:r>
    </w:p>
    <w:p w14:paraId="3C4E38DE" w14:textId="77777777" w:rsidR="00625382" w:rsidRPr="00841E44" w:rsidRDefault="00625382">
      <w:pPr>
        <w:rPr>
          <w:rFonts w:ascii="Tahoma" w:hAnsi="Tahoma" w:cs="Tahoma"/>
        </w:rPr>
      </w:pPr>
    </w:p>
    <w:p w14:paraId="427D725B" w14:textId="729BBB4A" w:rsidR="00D36B9B" w:rsidRPr="00841E44" w:rsidRDefault="00F93792" w:rsidP="00F93792">
      <w:pPr>
        <w:ind w:firstLine="720"/>
        <w:rPr>
          <w:rFonts w:ascii="Tahoma" w:hAnsi="Tahoma" w:cs="Tahoma"/>
        </w:rPr>
      </w:pPr>
      <w:r w:rsidRPr="45E6EF26">
        <w:rPr>
          <w:rFonts w:ascii="Tahoma" w:hAnsi="Tahoma" w:cs="Tahoma"/>
        </w:rPr>
        <w:t>Roberta Blackman</w:t>
      </w:r>
      <w:r w:rsidR="00841E44" w:rsidRPr="45E6EF26">
        <w:rPr>
          <w:rFonts w:ascii="Tahoma" w:hAnsi="Tahoma" w:cs="Tahoma"/>
        </w:rPr>
        <w:t>-</w:t>
      </w:r>
      <w:r w:rsidRPr="45E6EF26">
        <w:rPr>
          <w:rFonts w:ascii="Tahoma" w:hAnsi="Tahoma" w:cs="Tahoma"/>
        </w:rPr>
        <w:t>Woods</w:t>
      </w:r>
      <w:r w:rsidR="00841E44" w:rsidRPr="45E6EF26">
        <w:rPr>
          <w:rFonts w:ascii="Tahoma" w:hAnsi="Tahoma" w:cs="Tahoma"/>
        </w:rPr>
        <w:t xml:space="preserve"> </w:t>
      </w:r>
      <w:r w:rsidRPr="45E6EF26">
        <w:rPr>
          <w:rFonts w:ascii="Tahoma" w:hAnsi="Tahoma" w:cs="Tahoma"/>
        </w:rPr>
        <w:t>MP: “</w:t>
      </w:r>
      <w:r w:rsidR="00D36B9B" w:rsidRPr="45E6EF26">
        <w:rPr>
          <w:rFonts w:ascii="Tahoma" w:hAnsi="Tahoma" w:cs="Tahoma"/>
        </w:rPr>
        <w:t xml:space="preserve">It’s absolutely </w:t>
      </w:r>
      <w:r w:rsidR="018FCC4B" w:rsidRPr="45E6EF26">
        <w:rPr>
          <w:rFonts w:ascii="Tahoma" w:hAnsi="Tahoma" w:cs="Tahoma"/>
        </w:rPr>
        <w:t xml:space="preserve">critical </w:t>
      </w:r>
      <w:r w:rsidR="00D36B9B" w:rsidRPr="45E6EF26">
        <w:rPr>
          <w:rFonts w:ascii="Tahoma" w:hAnsi="Tahoma" w:cs="Tahoma"/>
        </w:rPr>
        <w:t xml:space="preserve">to the work that we do in Parliament, in terms of giving us the information that we need </w:t>
      </w:r>
      <w:proofErr w:type="gramStart"/>
      <w:r w:rsidR="00D36B9B" w:rsidRPr="45E6EF26">
        <w:rPr>
          <w:rFonts w:ascii="Tahoma" w:hAnsi="Tahoma" w:cs="Tahoma"/>
        </w:rPr>
        <w:t>in order to</w:t>
      </w:r>
      <w:proofErr w:type="gramEnd"/>
      <w:r w:rsidR="00D36B9B" w:rsidRPr="45E6EF26">
        <w:rPr>
          <w:rFonts w:ascii="Tahoma" w:hAnsi="Tahoma" w:cs="Tahoma"/>
        </w:rPr>
        <w:t xml:space="preserve"> make laws that are effective, and we use research in Parliament in a whole range of different ways, so for example, last week I had an issue brought to me about an insurance company. I didn’t understand the relationship between pensions and insurance, and we had to do a lot of research in my office, </w:t>
      </w:r>
      <w:proofErr w:type="gramStart"/>
      <w:r w:rsidR="00D36B9B" w:rsidRPr="45E6EF26">
        <w:rPr>
          <w:rFonts w:ascii="Tahoma" w:hAnsi="Tahoma" w:cs="Tahoma"/>
        </w:rPr>
        <w:t>in order to</w:t>
      </w:r>
      <w:proofErr w:type="gramEnd"/>
      <w:r w:rsidR="00D36B9B" w:rsidRPr="45E6EF26">
        <w:rPr>
          <w:rFonts w:ascii="Tahoma" w:hAnsi="Tahoma" w:cs="Tahoma"/>
        </w:rPr>
        <w:t xml:space="preserve"> be able to understand properly that issue and take the best possible action for our constituents.</w:t>
      </w:r>
      <w:r w:rsidRPr="45E6EF26">
        <w:rPr>
          <w:rFonts w:ascii="Tahoma" w:hAnsi="Tahoma" w:cs="Tahoma"/>
        </w:rPr>
        <w:t>”</w:t>
      </w:r>
    </w:p>
    <w:p w14:paraId="07905934" w14:textId="1FE86DCC" w:rsidR="00625382" w:rsidRDefault="00F93792" w:rsidP="00625382">
      <w:pPr>
        <w:ind w:firstLine="720"/>
        <w:rPr>
          <w:rFonts w:ascii="Tahoma" w:hAnsi="Tahoma" w:cs="Tahoma"/>
        </w:rPr>
      </w:pPr>
      <w:r w:rsidRPr="00841E44">
        <w:rPr>
          <w:rFonts w:ascii="Tahoma" w:hAnsi="Tahoma" w:cs="Tahoma"/>
        </w:rPr>
        <w:t>Dr Jessie Ricketts: “</w:t>
      </w:r>
      <w:r w:rsidR="00D36B9B" w:rsidRPr="00841E44">
        <w:rPr>
          <w:rFonts w:ascii="Tahoma" w:hAnsi="Tahoma" w:cs="Tahoma"/>
        </w:rPr>
        <w:t xml:space="preserve">So I’m Dr Jessie Ricketts from Royal Holloway, which is part of the University of London. Research is </w:t>
      </w:r>
      <w:proofErr w:type="gramStart"/>
      <w:r w:rsidR="00D36B9B" w:rsidRPr="00841E44">
        <w:rPr>
          <w:rFonts w:ascii="Tahoma" w:hAnsi="Tahoma" w:cs="Tahoma"/>
        </w:rPr>
        <w:t>really important</w:t>
      </w:r>
      <w:proofErr w:type="gramEnd"/>
      <w:r w:rsidR="00D36B9B" w:rsidRPr="00841E44">
        <w:rPr>
          <w:rFonts w:ascii="Tahoma" w:hAnsi="Tahoma" w:cs="Tahoma"/>
        </w:rPr>
        <w:t xml:space="preserve"> for parliamentarians. It helps them to carry out their jobs by making sure that the decisions that they make and the decisions that they encourage and the topics that they debate are informed by the best possible evidence out there from researchers.</w:t>
      </w:r>
      <w:r w:rsidRPr="00841E44">
        <w:rPr>
          <w:rFonts w:ascii="Tahoma" w:hAnsi="Tahoma" w:cs="Tahoma"/>
        </w:rPr>
        <w:t>”</w:t>
      </w:r>
    </w:p>
    <w:p w14:paraId="32C8FA16" w14:textId="77777777" w:rsidR="00625382" w:rsidRPr="00841E44" w:rsidRDefault="00625382" w:rsidP="00625382">
      <w:pPr>
        <w:ind w:firstLine="720"/>
        <w:rPr>
          <w:rFonts w:ascii="Tahoma" w:hAnsi="Tahoma" w:cs="Tahoma"/>
        </w:rPr>
      </w:pPr>
    </w:p>
    <w:p w14:paraId="427D71A3" w14:textId="66BB7E44" w:rsidR="00D36B9B" w:rsidRDefault="00625382">
      <w:pPr>
        <w:rPr>
          <w:rFonts w:ascii="Tahoma" w:hAnsi="Tahoma" w:cs="Tahoma"/>
        </w:rPr>
      </w:pPr>
      <w:r>
        <w:rPr>
          <w:rFonts w:ascii="Tahoma" w:hAnsi="Tahoma" w:cs="Tahoma"/>
        </w:rPr>
        <w:t xml:space="preserve">Slide heading: </w:t>
      </w:r>
      <w:r w:rsidR="00D36B9B" w:rsidRPr="00841E44">
        <w:rPr>
          <w:rFonts w:ascii="Tahoma" w:hAnsi="Tahoma" w:cs="Tahoma"/>
        </w:rPr>
        <w:t>How can research make an impact in Parliament?</w:t>
      </w:r>
    </w:p>
    <w:p w14:paraId="41E7D9AF" w14:textId="77777777" w:rsidR="00625382" w:rsidRPr="00841E44" w:rsidRDefault="00625382">
      <w:pPr>
        <w:rPr>
          <w:rFonts w:ascii="Tahoma" w:hAnsi="Tahoma" w:cs="Tahoma"/>
        </w:rPr>
      </w:pPr>
    </w:p>
    <w:p w14:paraId="7926E9DD" w14:textId="5F6FD09C" w:rsidR="00D36B9B" w:rsidRPr="00841E44" w:rsidRDefault="77923E62" w:rsidP="26A8291F">
      <w:pPr>
        <w:ind w:firstLine="720"/>
        <w:rPr>
          <w:rFonts w:ascii="Tahoma" w:hAnsi="Tahoma" w:cs="Tahoma"/>
        </w:rPr>
      </w:pPr>
      <w:r w:rsidRPr="26A8291F">
        <w:rPr>
          <w:rFonts w:ascii="Tahoma" w:hAnsi="Tahoma" w:cs="Tahoma"/>
        </w:rPr>
        <w:t xml:space="preserve">Dr Jessie Ricketts: </w:t>
      </w:r>
      <w:r w:rsidR="00F93792" w:rsidRPr="26A8291F">
        <w:rPr>
          <w:rFonts w:ascii="Tahoma" w:hAnsi="Tahoma" w:cs="Tahoma"/>
        </w:rPr>
        <w:t>“</w:t>
      </w:r>
      <w:r w:rsidR="00D36B9B" w:rsidRPr="26A8291F">
        <w:rPr>
          <w:rFonts w:ascii="Tahoma" w:hAnsi="Tahoma" w:cs="Tahoma"/>
        </w:rPr>
        <w:t>Some time ago I worked with the Parliamentary Offices of Science and Technology to prepare a briefing that summarised research on autism. That briefing helped to inform the Private Members</w:t>
      </w:r>
      <w:r w:rsidR="00625382" w:rsidRPr="26A8291F">
        <w:rPr>
          <w:rFonts w:ascii="Tahoma" w:hAnsi="Tahoma" w:cs="Tahoma"/>
        </w:rPr>
        <w:t>’</w:t>
      </w:r>
      <w:r w:rsidR="00D36B9B" w:rsidRPr="26A8291F">
        <w:rPr>
          <w:rFonts w:ascii="Tahoma" w:hAnsi="Tahoma" w:cs="Tahoma"/>
        </w:rPr>
        <w:t xml:space="preserve"> Bill on Autism which later became the Autism Act.</w:t>
      </w:r>
      <w:r w:rsidR="00F93792" w:rsidRPr="26A8291F">
        <w:rPr>
          <w:rFonts w:ascii="Tahoma" w:hAnsi="Tahoma" w:cs="Tahoma"/>
        </w:rPr>
        <w:t>”</w:t>
      </w:r>
    </w:p>
    <w:p w14:paraId="18BBDC86" w14:textId="77777777" w:rsidR="00625382" w:rsidRDefault="00625382">
      <w:pPr>
        <w:rPr>
          <w:rFonts w:ascii="Tahoma" w:hAnsi="Tahoma" w:cs="Tahoma"/>
        </w:rPr>
      </w:pPr>
    </w:p>
    <w:p w14:paraId="0F804DF8" w14:textId="632EE2B3" w:rsidR="00D36B9B" w:rsidRDefault="00625382">
      <w:pPr>
        <w:rPr>
          <w:rFonts w:ascii="Tahoma" w:hAnsi="Tahoma" w:cs="Tahoma"/>
        </w:rPr>
      </w:pPr>
      <w:r>
        <w:rPr>
          <w:rFonts w:ascii="Tahoma" w:hAnsi="Tahoma" w:cs="Tahoma"/>
        </w:rPr>
        <w:t xml:space="preserve">Slide heading: </w:t>
      </w:r>
      <w:r w:rsidR="00D36B9B" w:rsidRPr="00841E44">
        <w:rPr>
          <w:rFonts w:ascii="Tahoma" w:hAnsi="Tahoma" w:cs="Tahoma"/>
        </w:rPr>
        <w:t>Why should academic</w:t>
      </w:r>
      <w:r w:rsidR="00F93792" w:rsidRPr="00841E44">
        <w:rPr>
          <w:rFonts w:ascii="Tahoma" w:hAnsi="Tahoma" w:cs="Tahoma"/>
        </w:rPr>
        <w:t>s</w:t>
      </w:r>
      <w:r w:rsidR="00D36B9B" w:rsidRPr="00841E44">
        <w:rPr>
          <w:rFonts w:ascii="Tahoma" w:hAnsi="Tahoma" w:cs="Tahoma"/>
        </w:rPr>
        <w:t xml:space="preserve"> engage with Parliament?</w:t>
      </w:r>
    </w:p>
    <w:p w14:paraId="16115FAD" w14:textId="77777777" w:rsidR="00625382" w:rsidRPr="00841E44" w:rsidRDefault="00625382">
      <w:pPr>
        <w:rPr>
          <w:rFonts w:ascii="Tahoma" w:hAnsi="Tahoma" w:cs="Tahoma"/>
        </w:rPr>
      </w:pPr>
    </w:p>
    <w:p w14:paraId="4752700D" w14:textId="151715F9" w:rsidR="00D36B9B" w:rsidRPr="00841E44" w:rsidRDefault="00F93792" w:rsidP="00F93792">
      <w:pPr>
        <w:ind w:firstLine="720"/>
        <w:rPr>
          <w:rFonts w:ascii="Tahoma" w:hAnsi="Tahoma" w:cs="Tahoma"/>
        </w:rPr>
      </w:pPr>
      <w:r w:rsidRPr="26A8291F">
        <w:rPr>
          <w:rFonts w:ascii="Tahoma" w:hAnsi="Tahoma" w:cs="Tahoma"/>
        </w:rPr>
        <w:lastRenderedPageBreak/>
        <w:t>“</w:t>
      </w:r>
      <w:r w:rsidR="00D36B9B" w:rsidRPr="26A8291F">
        <w:rPr>
          <w:rFonts w:ascii="Tahoma" w:hAnsi="Tahoma" w:cs="Tahoma"/>
        </w:rPr>
        <w:t xml:space="preserve">I’m Fergus Reid, I’m Clerk of the International Development Select Committee. Academics, with their research, why are they doing it and how are they doing it? Presumably they’re doing it to make a change in the world. To illuminate something, to explain something, or to fix a problem. If they can supply the ammunition to </w:t>
      </w:r>
      <w:r w:rsidR="6F7AACFE" w:rsidRPr="26A8291F">
        <w:rPr>
          <w:rFonts w:ascii="Tahoma" w:hAnsi="Tahoma" w:cs="Tahoma"/>
        </w:rPr>
        <w:t>M</w:t>
      </w:r>
      <w:r w:rsidR="00D36B9B" w:rsidRPr="26A8291F">
        <w:rPr>
          <w:rFonts w:ascii="Tahoma" w:hAnsi="Tahoma" w:cs="Tahoma"/>
        </w:rPr>
        <w:t>embers to make those changes, I think they would want to do that.</w:t>
      </w:r>
      <w:r w:rsidRPr="26A8291F">
        <w:rPr>
          <w:rFonts w:ascii="Tahoma" w:hAnsi="Tahoma" w:cs="Tahoma"/>
        </w:rPr>
        <w:t>”</w:t>
      </w:r>
    </w:p>
    <w:p w14:paraId="0965F284" w14:textId="3E2B10A4" w:rsidR="00D36B9B" w:rsidRPr="00F93792" w:rsidRDefault="00841E44" w:rsidP="00F93792">
      <w:pPr>
        <w:ind w:firstLine="720"/>
        <w:rPr>
          <w:rFonts w:ascii="Tahoma" w:hAnsi="Tahoma" w:cs="Tahoma"/>
        </w:rPr>
      </w:pPr>
      <w:r w:rsidRPr="00841E44">
        <w:rPr>
          <w:rFonts w:ascii="Tahoma" w:hAnsi="Tahoma" w:cs="Tahoma"/>
        </w:rPr>
        <w:t>Roberta Blackman-Woods MP</w:t>
      </w:r>
      <w:r w:rsidR="00F93792" w:rsidRPr="00841E44">
        <w:rPr>
          <w:rFonts w:ascii="Tahoma" w:hAnsi="Tahoma" w:cs="Tahoma"/>
        </w:rPr>
        <w:t>: “I actually</w:t>
      </w:r>
      <w:r w:rsidR="00F93792" w:rsidRPr="00F93792">
        <w:rPr>
          <w:rFonts w:ascii="Tahoma" w:hAnsi="Tahoma" w:cs="Tahoma"/>
        </w:rPr>
        <w:t xml:space="preserve"> think most academic</w:t>
      </w:r>
      <w:r w:rsidR="00F93792">
        <w:rPr>
          <w:rFonts w:ascii="Tahoma" w:hAnsi="Tahoma" w:cs="Tahoma"/>
        </w:rPr>
        <w:t>s</w:t>
      </w:r>
      <w:r w:rsidR="00F93792" w:rsidRPr="00F93792">
        <w:rPr>
          <w:rFonts w:ascii="Tahoma" w:hAnsi="Tahoma" w:cs="Tahoma"/>
        </w:rPr>
        <w:t>, in addition to, you know, having a real passion for their own research and their own discipline and taking that forward, also want their research to make a difference.</w:t>
      </w:r>
      <w:r w:rsidR="00F93792">
        <w:rPr>
          <w:rFonts w:ascii="Tahoma" w:hAnsi="Tahoma" w:cs="Tahoma"/>
        </w:rPr>
        <w:t>”</w:t>
      </w:r>
    </w:p>
    <w:p w14:paraId="371A4027" w14:textId="33901F21" w:rsidR="00F93792" w:rsidRDefault="00F93792" w:rsidP="00F93792">
      <w:pPr>
        <w:ind w:firstLine="720"/>
        <w:rPr>
          <w:rFonts w:ascii="Tahoma" w:hAnsi="Tahoma" w:cs="Tahoma"/>
        </w:rPr>
      </w:pPr>
      <w:r w:rsidRPr="00F93792">
        <w:rPr>
          <w:rFonts w:ascii="Tahoma" w:hAnsi="Tahoma" w:cs="Tahoma"/>
        </w:rPr>
        <w:t xml:space="preserve">Dr Jessie Ricketts: </w:t>
      </w:r>
      <w:r>
        <w:rPr>
          <w:rFonts w:ascii="Tahoma" w:hAnsi="Tahoma" w:cs="Tahoma"/>
        </w:rPr>
        <w:t>“</w:t>
      </w:r>
      <w:r w:rsidRPr="00F93792">
        <w:rPr>
          <w:rFonts w:ascii="Tahoma" w:hAnsi="Tahoma" w:cs="Tahoma"/>
        </w:rPr>
        <w:t xml:space="preserve">A really important part of a parliamentarian’s job is to scrutinise public policy </w:t>
      </w:r>
      <w:proofErr w:type="gramStart"/>
      <w:r w:rsidRPr="00F93792">
        <w:rPr>
          <w:rFonts w:ascii="Tahoma" w:hAnsi="Tahoma" w:cs="Tahoma"/>
        </w:rPr>
        <w:t>and also</w:t>
      </w:r>
      <w:proofErr w:type="gramEnd"/>
      <w:r w:rsidRPr="00F93792">
        <w:rPr>
          <w:rFonts w:ascii="Tahoma" w:hAnsi="Tahoma" w:cs="Tahoma"/>
        </w:rPr>
        <w:t xml:space="preserve"> engage </w:t>
      </w:r>
      <w:r w:rsidR="00841E44">
        <w:rPr>
          <w:rFonts w:ascii="Tahoma" w:hAnsi="Tahoma" w:cs="Tahoma"/>
        </w:rPr>
        <w:t>in</w:t>
      </w:r>
      <w:r w:rsidRPr="00F93792">
        <w:rPr>
          <w:rFonts w:ascii="Tahoma" w:hAnsi="Tahoma" w:cs="Tahoma"/>
        </w:rPr>
        <w:t xml:space="preserve"> debates. And it’s really important that parliamentarians have access to the best possible evidence when they’re engaging in those processes.</w:t>
      </w:r>
      <w:r>
        <w:rPr>
          <w:rFonts w:ascii="Tahoma" w:hAnsi="Tahoma" w:cs="Tahoma"/>
        </w:rPr>
        <w:t>”</w:t>
      </w:r>
    </w:p>
    <w:p w14:paraId="3B070011" w14:textId="77777777" w:rsidR="00625382" w:rsidRPr="00F93792" w:rsidRDefault="00625382" w:rsidP="00F93792">
      <w:pPr>
        <w:ind w:firstLine="720"/>
        <w:rPr>
          <w:rFonts w:ascii="Tahoma" w:hAnsi="Tahoma" w:cs="Tahoma"/>
        </w:rPr>
      </w:pPr>
    </w:p>
    <w:p w14:paraId="1AF7F5B9" w14:textId="33048CD5" w:rsidR="00F93792" w:rsidRPr="00F93792" w:rsidRDefault="00625382">
      <w:pPr>
        <w:rPr>
          <w:rFonts w:ascii="Tahoma" w:hAnsi="Tahoma" w:cs="Tahoma"/>
        </w:rPr>
      </w:pPr>
      <w:r>
        <w:rPr>
          <w:rFonts w:ascii="Tahoma" w:hAnsi="Tahoma" w:cs="Tahoma"/>
        </w:rPr>
        <w:t xml:space="preserve">Slide heading: </w:t>
      </w:r>
      <w:r w:rsidR="00F93792" w:rsidRPr="00F93792">
        <w:rPr>
          <w:rFonts w:ascii="Tahoma" w:hAnsi="Tahoma" w:cs="Tahoma"/>
        </w:rPr>
        <w:t xml:space="preserve">Find out more at: </w:t>
      </w:r>
      <w:hyperlink r:id="rId11" w:history="1">
        <w:r w:rsidR="00F93792" w:rsidRPr="00F93792">
          <w:rPr>
            <w:rStyle w:val="Hyperlink"/>
            <w:rFonts w:ascii="Tahoma" w:hAnsi="Tahoma" w:cs="Tahoma"/>
          </w:rPr>
          <w:t>parliament.uk/research-impact</w:t>
        </w:r>
      </w:hyperlink>
      <w:r w:rsidR="00F93792" w:rsidRPr="00F93792">
        <w:rPr>
          <w:rFonts w:ascii="Tahoma" w:hAnsi="Tahoma" w:cs="Tahoma"/>
        </w:rPr>
        <w:t xml:space="preserve">     </w:t>
      </w:r>
    </w:p>
    <w:p w14:paraId="21E5E635" w14:textId="77777777" w:rsidR="00D36B9B" w:rsidRDefault="00D36B9B"/>
    <w:sectPr w:rsidR="00D36B9B" w:rsidSect="009E5CEE">
      <w:headerReference w:type="default" r:id="rId12"/>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BEB94" w14:textId="77777777" w:rsidR="00744246" w:rsidRDefault="00744246" w:rsidP="00744246">
      <w:pPr>
        <w:spacing w:after="0" w:line="240" w:lineRule="auto"/>
      </w:pPr>
      <w:r>
        <w:separator/>
      </w:r>
    </w:p>
  </w:endnote>
  <w:endnote w:type="continuationSeparator" w:id="0">
    <w:p w14:paraId="7A5151BF" w14:textId="77777777" w:rsidR="00744246" w:rsidRDefault="00744246" w:rsidP="0074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67E56" w14:textId="77777777" w:rsidR="00744246" w:rsidRDefault="00744246" w:rsidP="00744246">
      <w:pPr>
        <w:spacing w:after="0" w:line="240" w:lineRule="auto"/>
      </w:pPr>
      <w:r>
        <w:separator/>
      </w:r>
    </w:p>
  </w:footnote>
  <w:footnote w:type="continuationSeparator" w:id="0">
    <w:p w14:paraId="481822B7" w14:textId="77777777" w:rsidR="00744246" w:rsidRDefault="00744246" w:rsidP="0074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D8FB" w14:textId="0BE38B32" w:rsidR="00744246" w:rsidRDefault="00744246" w:rsidP="009E5CEE">
    <w:pPr>
      <w:pStyle w:val="Header"/>
      <w:ind w:left="-1134"/>
    </w:pPr>
    <w:r>
      <w:rPr>
        <w:noProof/>
      </w:rPr>
      <w:drawing>
        <wp:inline distT="0" distB="0" distL="0" distR="0" wp14:anchorId="51C370F4" wp14:editId="51D11A7B">
          <wp:extent cx="2458085" cy="78041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inline>
      </w:drawing>
    </w:r>
  </w:p>
  <w:p w14:paraId="0FD76B0B" w14:textId="77777777" w:rsidR="00744246" w:rsidRDefault="00744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9B"/>
    <w:rsid w:val="00181AAC"/>
    <w:rsid w:val="00625382"/>
    <w:rsid w:val="00744246"/>
    <w:rsid w:val="00841E44"/>
    <w:rsid w:val="008D226C"/>
    <w:rsid w:val="009E5CEE"/>
    <w:rsid w:val="00B16192"/>
    <w:rsid w:val="00D36B9B"/>
    <w:rsid w:val="00E54561"/>
    <w:rsid w:val="00F93792"/>
    <w:rsid w:val="018FCC4B"/>
    <w:rsid w:val="1A4C582F"/>
    <w:rsid w:val="26A8291F"/>
    <w:rsid w:val="45E6EF26"/>
    <w:rsid w:val="6F7AACFE"/>
    <w:rsid w:val="7282F4A1"/>
    <w:rsid w:val="7792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9D054"/>
  <w15:chartTrackingRefBased/>
  <w15:docId w15:val="{B86E50AD-F574-418A-A55E-CB97FCA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792"/>
    <w:rPr>
      <w:color w:val="0563C1" w:themeColor="hyperlink"/>
      <w:u w:val="single"/>
    </w:rPr>
  </w:style>
  <w:style w:type="character" w:styleId="UnresolvedMention">
    <w:name w:val="Unresolved Mention"/>
    <w:basedOn w:val="DefaultParagraphFont"/>
    <w:uiPriority w:val="99"/>
    <w:semiHidden/>
    <w:unhideWhenUsed/>
    <w:rsid w:val="00F93792"/>
    <w:rPr>
      <w:color w:val="605E5C"/>
      <w:shd w:val="clear" w:color="auto" w:fill="E1DFDD"/>
    </w:rPr>
  </w:style>
  <w:style w:type="character" w:styleId="FollowedHyperlink">
    <w:name w:val="FollowedHyperlink"/>
    <w:basedOn w:val="DefaultParagraphFont"/>
    <w:uiPriority w:val="99"/>
    <w:semiHidden/>
    <w:unhideWhenUsed/>
    <w:rsid w:val="00F93792"/>
    <w:rPr>
      <w:color w:val="954F72" w:themeColor="followedHyperlink"/>
      <w:u w:val="single"/>
    </w:rPr>
  </w:style>
  <w:style w:type="paragraph" w:styleId="Header">
    <w:name w:val="header"/>
    <w:basedOn w:val="Normal"/>
    <w:link w:val="HeaderChar"/>
    <w:uiPriority w:val="99"/>
    <w:unhideWhenUsed/>
    <w:rsid w:val="0074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246"/>
  </w:style>
  <w:style w:type="paragraph" w:styleId="Footer">
    <w:name w:val="footer"/>
    <w:basedOn w:val="Normal"/>
    <w:link w:val="FooterChar"/>
    <w:uiPriority w:val="99"/>
    <w:unhideWhenUsed/>
    <w:rsid w:val="0074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liament.uk/research-impact"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39B12-45B5-479D-8BC0-43E0642A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C635D-D050-4E48-A205-0C52F3A0AFFC}">
  <ds:schemaRefs>
    <ds:schemaRef ds:uri="http://schemas.openxmlformats.org/package/2006/metadata/core-properties"/>
    <ds:schemaRef ds:uri="http://purl.org/dc/elements/1.1/"/>
    <ds:schemaRef ds:uri="11a236e6-d9db-4bb2-9381-e0947f0cef97"/>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4600776d-0a3c-44b4-bff2-0ceaafb13046"/>
    <ds:schemaRef ds:uri="c8712b3e-5ba1-4f7f-bdfc-bafa88ecb25d"/>
    <ds:schemaRef ds:uri="http://www.w3.org/XML/1998/namespace"/>
  </ds:schemaRefs>
</ds:datastoreItem>
</file>

<file path=customXml/itemProps3.xml><?xml version="1.0" encoding="utf-8"?>
<ds:datastoreItem xmlns:ds="http://schemas.openxmlformats.org/officeDocument/2006/customXml" ds:itemID="{77FD6A28-4336-4154-A3A4-23C351BE66D4}">
  <ds:schemaRefs>
    <ds:schemaRef ds:uri="http://schemas.microsoft.com/sharepoint/v3/contenttype/forms"/>
  </ds:schemaRefs>
</ds:datastoreItem>
</file>

<file path=customXml/itemProps4.xml><?xml version="1.0" encoding="utf-8"?>
<ds:datastoreItem xmlns:ds="http://schemas.openxmlformats.org/officeDocument/2006/customXml" ds:itemID="{4D520B8D-E0DA-49D6-8CCC-1CAEC77A62EF}">
  <ds:schemaRefs>
    <ds:schemaRef ds:uri="http://schemas.microsoft.com/sharepoint/events"/>
  </ds:schemaRefs>
</ds:datastoreItem>
</file>

<file path=customXml/itemProps5.xml><?xml version="1.0" encoding="utf-8"?>
<ds:datastoreItem xmlns:ds="http://schemas.openxmlformats.org/officeDocument/2006/customXml" ds:itemID="{503A6535-2F59-4A9F-86CB-B4E746A9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8</cp:revision>
  <dcterms:created xsi:type="dcterms:W3CDTF">2021-06-28T09:18:00Z</dcterms:created>
  <dcterms:modified xsi:type="dcterms:W3CDTF">2021-08-06T13:24:00Z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2021-06-28T09:18:08Z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1086517e-9448-4a06-a7ab-d63a9eeccd75</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